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76" w:type="dxa"/>
        <w:tblInd w:w="-106" w:type="dxa"/>
        <w:tblLook w:val="00A0"/>
      </w:tblPr>
      <w:tblGrid>
        <w:gridCol w:w="93"/>
        <w:gridCol w:w="3417"/>
        <w:gridCol w:w="727"/>
        <w:gridCol w:w="93"/>
        <w:gridCol w:w="375"/>
        <w:gridCol w:w="1073"/>
        <w:gridCol w:w="193"/>
        <w:gridCol w:w="93"/>
        <w:gridCol w:w="244"/>
        <w:gridCol w:w="790"/>
        <w:gridCol w:w="30"/>
        <w:gridCol w:w="63"/>
        <w:gridCol w:w="855"/>
        <w:gridCol w:w="1275"/>
        <w:gridCol w:w="351"/>
        <w:gridCol w:w="69"/>
        <w:gridCol w:w="167"/>
        <w:gridCol w:w="255"/>
        <w:gridCol w:w="276"/>
        <w:gridCol w:w="158"/>
        <w:gridCol w:w="480"/>
        <w:gridCol w:w="2639"/>
        <w:gridCol w:w="708"/>
        <w:gridCol w:w="142"/>
        <w:gridCol w:w="1134"/>
        <w:gridCol w:w="940"/>
        <w:gridCol w:w="236"/>
        <w:gridCol w:w="844"/>
        <w:gridCol w:w="956"/>
      </w:tblGrid>
      <w:tr w:rsidR="00500113" w:rsidRPr="00C15E16">
        <w:trPr>
          <w:gridBefore w:val="1"/>
          <w:gridAfter w:val="4"/>
          <w:wBefore w:w="93" w:type="dxa"/>
          <w:wAfter w:w="2976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800931">
            <w:pPr>
              <w:spacing w:after="0" w:line="240" w:lineRule="auto"/>
              <w:ind w:left="-624" w:right="749" w:firstLine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500113" w:rsidRPr="00C15E16">
        <w:trPr>
          <w:gridAfter w:val="5"/>
          <w:wAfter w:w="4110" w:type="dxa"/>
          <w:trHeight w:val="36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500113" w:rsidRPr="00C15E16">
        <w:trPr>
          <w:gridBefore w:val="1"/>
          <w:gridAfter w:val="6"/>
          <w:wBefore w:w="93" w:type="dxa"/>
          <w:wAfter w:w="4252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500113" w:rsidRPr="00C15E16">
        <w:trPr>
          <w:gridBefore w:val="1"/>
          <w:gridAfter w:val="1"/>
          <w:wBefore w:w="93" w:type="dxa"/>
          <w:wAfter w:w="956" w:type="dxa"/>
          <w:trHeight w:val="300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800931">
              <w:rPr>
                <w:rFonts w:ascii="Times New Roman" w:hAnsi="Times New Roman" w:cs="Times New Roman"/>
                <w:lang w:eastAsia="uk-UA"/>
              </w:rPr>
              <w:t>від 04.02.2014 протокол №6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37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ВКЛЮЧИТИ ДО РІЧНОГО ПЛАНУ ЗАКУПІВЕЛЬ на 2014 рік</w:t>
            </w: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31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255"/>
        </w:trPr>
        <w:tc>
          <w:tcPr>
            <w:tcW w:w="1560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27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13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1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6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Паливо рідинне та газ; оливи мастильні (Бензини  моторні (А-95)- 44000 л, Паливо дизельне – 3500 л), ДК 016-2010 код 19.20.2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80093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 xml:space="preserve"> 2013 рік - 1470 </w:t>
            </w:r>
          </w:p>
        </w:tc>
      </w:tr>
      <w:tr w:rsidR="00500113" w:rsidRPr="00C15E16">
        <w:trPr>
          <w:gridBefore w:val="1"/>
          <w:gridAfter w:val="4"/>
          <w:wBefore w:w="93" w:type="dxa"/>
          <w:wAfter w:w="2976" w:type="dxa"/>
          <w:trHeight w:val="525"/>
        </w:trPr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113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09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04.02.2014 протокол №6</w:t>
            </w:r>
          </w:p>
          <w:p w:rsidR="00500113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500113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113" w:rsidRPr="00800931" w:rsidRDefault="00500113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800931" w:rsidRDefault="00500113" w:rsidP="00800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2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25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00113" w:rsidRPr="00C15E16">
        <w:trPr>
          <w:gridBefore w:val="1"/>
          <w:wBefore w:w="93" w:type="dxa"/>
          <w:trHeight w:val="315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13" w:rsidRPr="003261FE" w:rsidRDefault="00500113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500113" w:rsidRDefault="00500113"/>
    <w:sectPr w:rsidR="00500113" w:rsidSect="00800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19"/>
    <w:rsid w:val="001662E4"/>
    <w:rsid w:val="003261FE"/>
    <w:rsid w:val="00500113"/>
    <w:rsid w:val="00536B19"/>
    <w:rsid w:val="0065747E"/>
    <w:rsid w:val="0072277A"/>
    <w:rsid w:val="007C1B4B"/>
    <w:rsid w:val="00800931"/>
    <w:rsid w:val="008640DD"/>
    <w:rsid w:val="008D6454"/>
    <w:rsid w:val="00990111"/>
    <w:rsid w:val="00C15E16"/>
    <w:rsid w:val="00D4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838</Words>
  <Characters>478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cp:lastPrinted>2014-02-06T08:58:00Z</cp:lastPrinted>
  <dcterms:created xsi:type="dcterms:W3CDTF">2014-02-10T09:59:00Z</dcterms:created>
  <dcterms:modified xsi:type="dcterms:W3CDTF">2014-02-10T09:59:00Z</dcterms:modified>
</cp:coreProperties>
</file>